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1A3D" w:rsidRDefault="00851A3D" w:rsidP="00145B8D">
      <w:pPr>
        <w:rPr>
          <w:rFonts w:ascii="Arial" w:hAnsi="Arial" w:cs="Arial"/>
          <w:b/>
          <w:sz w:val="28"/>
          <w:szCs w:val="28"/>
        </w:rPr>
      </w:pPr>
      <w:r>
        <w:rPr>
          <w:rFonts w:ascii="Arial" w:hAnsi="Arial" w:cs="Arial"/>
          <w:b/>
          <w:noProof/>
          <w:sz w:val="28"/>
          <w:szCs w:val="28"/>
        </w:rPr>
        <w:drawing>
          <wp:inline distT="0" distB="0" distL="0" distR="0">
            <wp:extent cx="731520" cy="731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urseIcon_879.jpg"/>
                    <pic:cNvPicPr/>
                  </pic:nvPicPr>
                  <pic:blipFill>
                    <a:blip r:embed="rId6">
                      <a:extLst>
                        <a:ext uri="{28A0092B-C50C-407E-A947-70E740481C1C}">
                          <a14:useLocalDpi xmlns:a14="http://schemas.microsoft.com/office/drawing/2010/main" val="0"/>
                        </a:ext>
                      </a:extLst>
                    </a:blip>
                    <a:stretch>
                      <a:fillRect/>
                    </a:stretch>
                  </pic:blipFill>
                  <pic:spPr>
                    <a:xfrm>
                      <a:off x="0" y="0"/>
                      <a:ext cx="731520" cy="731520"/>
                    </a:xfrm>
                    <a:prstGeom prst="rect">
                      <a:avLst/>
                    </a:prstGeom>
                  </pic:spPr>
                </pic:pic>
              </a:graphicData>
            </a:graphic>
          </wp:inline>
        </w:drawing>
      </w:r>
    </w:p>
    <w:p w:rsidR="00145B8D" w:rsidRPr="009C7AA4" w:rsidRDefault="00145B8D" w:rsidP="00145B8D">
      <w:pPr>
        <w:rPr>
          <w:rFonts w:ascii="Arial" w:hAnsi="Arial" w:cs="Arial"/>
          <w:b/>
          <w:sz w:val="28"/>
          <w:szCs w:val="28"/>
        </w:rPr>
      </w:pPr>
      <w:r w:rsidRPr="009C7AA4">
        <w:rPr>
          <w:rFonts w:ascii="Arial" w:hAnsi="Arial" w:cs="Arial"/>
          <w:b/>
          <w:sz w:val="28"/>
          <w:szCs w:val="28"/>
        </w:rPr>
        <w:t>Parent Resources – Version 8</w:t>
      </w:r>
    </w:p>
    <w:p w:rsidR="00FA3C35" w:rsidRPr="009C7AA4" w:rsidRDefault="00145B8D" w:rsidP="00145B8D">
      <w:pPr>
        <w:rPr>
          <w:rFonts w:ascii="Arial" w:hAnsi="Arial" w:cs="Arial"/>
          <w:b/>
          <w:sz w:val="28"/>
          <w:szCs w:val="28"/>
        </w:rPr>
      </w:pPr>
      <w:r w:rsidRPr="009C7AA4">
        <w:rPr>
          <w:rFonts w:ascii="Arial" w:hAnsi="Arial" w:cs="Arial"/>
          <w:b/>
          <w:sz w:val="28"/>
          <w:szCs w:val="28"/>
        </w:rPr>
        <w:t>For Admin &amp; Instructor users</w:t>
      </w:r>
    </w:p>
    <w:p w:rsidR="00145B8D" w:rsidRPr="009C7AA4" w:rsidRDefault="00145B8D" w:rsidP="009C7AA4">
      <w:pPr>
        <w:spacing w:after="0"/>
        <w:rPr>
          <w:rFonts w:ascii="Arial" w:hAnsi="Arial" w:cs="Arial"/>
          <w:b/>
          <w:sz w:val="28"/>
          <w:szCs w:val="28"/>
        </w:rPr>
      </w:pPr>
    </w:p>
    <w:p w:rsidR="00145B8D" w:rsidRPr="009C7AA4" w:rsidRDefault="00145B8D" w:rsidP="00145B8D">
      <w:pPr>
        <w:rPr>
          <w:rFonts w:ascii="Arial" w:hAnsi="Arial" w:cs="Arial"/>
          <w:sz w:val="24"/>
          <w:szCs w:val="24"/>
        </w:rPr>
      </w:pPr>
      <w:r w:rsidRPr="009C7AA4">
        <w:rPr>
          <w:rFonts w:ascii="Arial" w:hAnsi="Arial" w:cs="Arial"/>
          <w:sz w:val="24"/>
          <w:szCs w:val="24"/>
        </w:rPr>
        <w:t>This tutorial will review Parent Resources.</w:t>
      </w:r>
    </w:p>
    <w:p w:rsidR="00145B8D" w:rsidRPr="009C7AA4" w:rsidRDefault="00145B8D" w:rsidP="00145B8D">
      <w:pPr>
        <w:rPr>
          <w:rFonts w:ascii="Arial" w:hAnsi="Arial" w:cs="Arial"/>
          <w:sz w:val="24"/>
          <w:szCs w:val="24"/>
        </w:rPr>
      </w:pPr>
      <w:r w:rsidRPr="009C7AA4">
        <w:rPr>
          <w:rFonts w:ascii="Arial" w:hAnsi="Arial" w:cs="Arial"/>
          <w:sz w:val="24"/>
          <w:szCs w:val="24"/>
        </w:rPr>
        <w:t>Parent Resources mirrors the resources tool for the student users, but may only be accessed by users who are designated as Parent user type in their account. (Instructors, staff, and administrators may also access this tool, however, students are unable to view the icon in the navigation panel.)</w:t>
      </w:r>
    </w:p>
    <w:p w:rsidR="00145B8D" w:rsidRPr="009C7AA4" w:rsidRDefault="00145B8D" w:rsidP="00145B8D">
      <w:pPr>
        <w:rPr>
          <w:rFonts w:ascii="Arial" w:hAnsi="Arial" w:cs="Arial"/>
          <w:sz w:val="24"/>
          <w:szCs w:val="24"/>
        </w:rPr>
      </w:pPr>
      <w:r w:rsidRPr="009C7AA4">
        <w:rPr>
          <w:rFonts w:ascii="Arial" w:hAnsi="Arial" w:cs="Arial"/>
          <w:sz w:val="24"/>
          <w:szCs w:val="24"/>
        </w:rPr>
        <w:t>Admin and Instructor users may access the tool by selecting a course from the course home page and clicking the Parent Resources icon on the left-hand navigation panel.</w:t>
      </w:r>
    </w:p>
    <w:p w:rsidR="00145B8D" w:rsidRPr="009C7AA4" w:rsidRDefault="00145B8D" w:rsidP="00145B8D">
      <w:pPr>
        <w:rPr>
          <w:rFonts w:ascii="Arial" w:hAnsi="Arial" w:cs="Arial"/>
          <w:sz w:val="24"/>
          <w:szCs w:val="24"/>
        </w:rPr>
      </w:pPr>
      <w:r w:rsidRPr="009C7AA4">
        <w:rPr>
          <w:rFonts w:ascii="Arial" w:hAnsi="Arial" w:cs="Arial"/>
          <w:sz w:val="24"/>
          <w:szCs w:val="24"/>
        </w:rPr>
        <w:t xml:space="preserve">Parents may access their repositories by logging in, where they will view their Parent Dashboard, and selecting a student and then Courses from the left-hand navigation. They will then be able to view all courses and terms for the student chosen. To access a course they should click the course name hyperlink which will take them to the course </w:t>
      </w:r>
      <w:proofErr w:type="gramStart"/>
      <w:r w:rsidRPr="009C7AA4">
        <w:rPr>
          <w:rFonts w:ascii="Arial" w:hAnsi="Arial" w:cs="Arial"/>
          <w:sz w:val="24"/>
          <w:szCs w:val="24"/>
        </w:rPr>
        <w:t>home</w:t>
      </w:r>
      <w:proofErr w:type="gramEnd"/>
      <w:r w:rsidRPr="009C7AA4">
        <w:rPr>
          <w:rFonts w:ascii="Arial" w:hAnsi="Arial" w:cs="Arial"/>
          <w:sz w:val="24"/>
          <w:szCs w:val="24"/>
        </w:rPr>
        <w:t xml:space="preserve"> page. They may then select the Parent Resources icon on the left-hand navigation panel for the course.</w:t>
      </w:r>
    </w:p>
    <w:p w:rsidR="00145B8D" w:rsidRPr="009C7AA4" w:rsidRDefault="00145B8D" w:rsidP="00145B8D">
      <w:pPr>
        <w:rPr>
          <w:rFonts w:ascii="Arial" w:hAnsi="Arial" w:cs="Arial"/>
          <w:sz w:val="24"/>
          <w:szCs w:val="24"/>
        </w:rPr>
      </w:pPr>
      <w:r w:rsidRPr="009C7AA4">
        <w:rPr>
          <w:rFonts w:ascii="Arial" w:hAnsi="Arial" w:cs="Arial"/>
          <w:sz w:val="24"/>
          <w:szCs w:val="24"/>
        </w:rPr>
        <w:t>To access their files they should choose a folder by selecting it from the left side of the screen. Files within the folder will be visible on the right side of the screen. To download files, users should select the file and follow the appropriate steps to open the file on their computer.</w:t>
      </w:r>
    </w:p>
    <w:p w:rsidR="00145B8D" w:rsidRPr="009C7AA4" w:rsidRDefault="00145B8D" w:rsidP="00145B8D">
      <w:pPr>
        <w:rPr>
          <w:rFonts w:ascii="Arial" w:hAnsi="Arial" w:cs="Arial"/>
          <w:sz w:val="24"/>
          <w:szCs w:val="24"/>
        </w:rPr>
      </w:pPr>
      <w:r w:rsidRPr="009C7AA4">
        <w:rPr>
          <w:rStyle w:val="Strong"/>
          <w:rFonts w:ascii="Arial" w:hAnsi="Arial" w:cs="Arial"/>
          <w:sz w:val="24"/>
          <w:szCs w:val="24"/>
        </w:rPr>
        <w:t>How to Turn Parent Resources On and Off</w:t>
      </w:r>
    </w:p>
    <w:p w:rsidR="00145B8D" w:rsidRPr="009C7AA4" w:rsidRDefault="00145B8D" w:rsidP="00145B8D">
      <w:pPr>
        <w:rPr>
          <w:rFonts w:ascii="Arial" w:hAnsi="Arial" w:cs="Arial"/>
          <w:sz w:val="24"/>
          <w:szCs w:val="24"/>
        </w:rPr>
      </w:pPr>
      <w:r w:rsidRPr="009C7AA4">
        <w:rPr>
          <w:rFonts w:ascii="Arial" w:hAnsi="Arial" w:cs="Arial"/>
          <w:sz w:val="24"/>
          <w:szCs w:val="24"/>
        </w:rPr>
        <w:t>The Parent Resources tool may be turned on or off by administrative users in the Admin tab, and instructors and faculty may turn the Parent Resources module on or off in their course or community settings which may be accessed on the left-hand navigation panel. If the Parent Resources tool is turned on it may also be accessed from the left-hand navigation panel.</w:t>
      </w:r>
    </w:p>
    <w:p w:rsidR="00145B8D" w:rsidRPr="009C7AA4" w:rsidRDefault="00145B8D" w:rsidP="00145B8D">
      <w:pPr>
        <w:rPr>
          <w:rFonts w:ascii="Arial" w:hAnsi="Arial" w:cs="Arial"/>
          <w:sz w:val="24"/>
          <w:szCs w:val="24"/>
        </w:rPr>
      </w:pPr>
      <w:r w:rsidRPr="009C7AA4">
        <w:rPr>
          <w:rStyle w:val="Strong"/>
          <w:rFonts w:ascii="Arial" w:hAnsi="Arial" w:cs="Arial"/>
          <w:sz w:val="24"/>
          <w:szCs w:val="24"/>
        </w:rPr>
        <w:t>How to Manage Parent Resources</w:t>
      </w:r>
    </w:p>
    <w:p w:rsidR="00145B8D" w:rsidRPr="009C7AA4" w:rsidRDefault="00145B8D" w:rsidP="00145B8D">
      <w:pPr>
        <w:rPr>
          <w:rFonts w:ascii="Arial" w:hAnsi="Arial" w:cs="Arial"/>
          <w:sz w:val="24"/>
          <w:szCs w:val="24"/>
        </w:rPr>
      </w:pPr>
      <w:r w:rsidRPr="009C7AA4">
        <w:rPr>
          <w:rFonts w:ascii="Arial" w:hAnsi="Arial" w:cs="Arial"/>
          <w:sz w:val="24"/>
          <w:szCs w:val="24"/>
        </w:rPr>
        <w:t xml:space="preserve">To manage resources for the folder, users should select the “Manage Parent Resources” hyperlink. The folders listed are the folders created in the user's personal repository. To access Global Repository Folders, users should select the “Show Global Repository Folders” hyperlink. They should check the box beside each folder they'd like to add to the resources for parent users and then click “Save”. Once files have been </w:t>
      </w:r>
      <w:r w:rsidRPr="009C7AA4">
        <w:rPr>
          <w:rFonts w:ascii="Arial" w:hAnsi="Arial" w:cs="Arial"/>
          <w:sz w:val="24"/>
          <w:szCs w:val="24"/>
        </w:rPr>
        <w:lastRenderedPageBreak/>
        <w:t>selected users should click the “Save” button which will return the user to the Parents Resources home page.</w:t>
      </w:r>
      <w:bookmarkStart w:id="0" w:name="_GoBack"/>
      <w:bookmarkEnd w:id="0"/>
    </w:p>
    <w:p w:rsidR="00145B8D" w:rsidRPr="009C7AA4" w:rsidRDefault="00145B8D" w:rsidP="00145B8D">
      <w:pPr>
        <w:rPr>
          <w:rFonts w:ascii="Arial" w:hAnsi="Arial" w:cs="Arial"/>
          <w:sz w:val="24"/>
          <w:szCs w:val="24"/>
        </w:rPr>
      </w:pPr>
    </w:p>
    <w:sectPr w:rsidR="00145B8D" w:rsidRPr="009C7AA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945" w:rsidRDefault="008A7945" w:rsidP="00851A3D">
      <w:pPr>
        <w:spacing w:after="0" w:line="240" w:lineRule="auto"/>
      </w:pPr>
      <w:r>
        <w:separator/>
      </w:r>
    </w:p>
  </w:endnote>
  <w:endnote w:type="continuationSeparator" w:id="0">
    <w:p w:rsidR="008A7945" w:rsidRDefault="008A7945" w:rsidP="00851A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A3D" w:rsidRDefault="00851A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A3D" w:rsidRDefault="00851A3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A3D" w:rsidRDefault="00851A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945" w:rsidRDefault="008A7945" w:rsidP="00851A3D">
      <w:pPr>
        <w:spacing w:after="0" w:line="240" w:lineRule="auto"/>
      </w:pPr>
      <w:r>
        <w:separator/>
      </w:r>
    </w:p>
  </w:footnote>
  <w:footnote w:type="continuationSeparator" w:id="0">
    <w:p w:rsidR="008A7945" w:rsidRDefault="008A7945" w:rsidP="00851A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A3D" w:rsidRDefault="008A794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2088454" o:spid="_x0000_s2050" type="#_x0000_t75" style="position:absolute;margin-left:0;margin-top:0;width:468pt;height:468pt;z-index:-251657216;mso-position-horizontal:center;mso-position-horizontal-relative:margin;mso-position-vertical:center;mso-position-vertical-relative:margin" o:allowincell="f">
          <v:imagedata r:id="rId1" o:title="CourseIcon_879"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A3D" w:rsidRDefault="008A794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2088455" o:spid="_x0000_s2051" type="#_x0000_t75" style="position:absolute;margin-left:0;margin-top:0;width:468pt;height:468pt;z-index:-251656192;mso-position-horizontal:center;mso-position-horizontal-relative:margin;mso-position-vertical:center;mso-position-vertical-relative:margin" o:allowincell="f">
          <v:imagedata r:id="rId1" o:title="CourseIcon_879"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A3D" w:rsidRDefault="008A794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2088453" o:spid="_x0000_s2049" type="#_x0000_t75" style="position:absolute;margin-left:0;margin-top:0;width:468pt;height:468pt;z-index:-251658240;mso-position-horizontal:center;mso-position-horizontal-relative:margin;mso-position-vertical:center;mso-position-vertical-relative:margin" o:allowincell="f">
          <v:imagedata r:id="rId1" o:title="CourseIcon_879"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B8D"/>
    <w:rsid w:val="00145B8D"/>
    <w:rsid w:val="00575E2E"/>
    <w:rsid w:val="00714C5E"/>
    <w:rsid w:val="0078099C"/>
    <w:rsid w:val="00851A3D"/>
    <w:rsid w:val="008A7945"/>
    <w:rsid w:val="00941A08"/>
    <w:rsid w:val="009C7AA4"/>
    <w:rsid w:val="00D72969"/>
    <w:rsid w:val="00DF6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055D8E10-E997-49A3-88C2-CF0AFAF83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B8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45B8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45B8D"/>
    <w:rPr>
      <w:b/>
      <w:bCs/>
    </w:rPr>
  </w:style>
  <w:style w:type="paragraph" w:styleId="Header">
    <w:name w:val="header"/>
    <w:basedOn w:val="Normal"/>
    <w:link w:val="HeaderChar"/>
    <w:uiPriority w:val="99"/>
    <w:unhideWhenUsed/>
    <w:rsid w:val="00851A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1A3D"/>
  </w:style>
  <w:style w:type="paragraph" w:styleId="Footer">
    <w:name w:val="footer"/>
    <w:basedOn w:val="Normal"/>
    <w:link w:val="FooterChar"/>
    <w:uiPriority w:val="99"/>
    <w:unhideWhenUsed/>
    <w:rsid w:val="00851A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1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7302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340</Words>
  <Characters>1942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Courtney Coleman</dc:creator>
  <cp:keywords/>
  <dc:description/>
  <cp:lastModifiedBy>Susie</cp:lastModifiedBy>
  <cp:revision>2</cp:revision>
  <dcterms:created xsi:type="dcterms:W3CDTF">2016-06-23T15:10:00Z</dcterms:created>
  <dcterms:modified xsi:type="dcterms:W3CDTF">2016-06-23T15:10:00Z</dcterms:modified>
</cp:coreProperties>
</file>